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Images 1-2 </w:t>
      </w:r>
      <w:r w:rsidDel="00000000" w:rsidR="00000000" w:rsidRPr="00000000">
        <w:rPr>
          <w:rtl w:val="0"/>
        </w:rPr>
        <w:t xml:space="preserve">were</w:t>
      </w:r>
      <w:r w:rsidDel="00000000" w:rsidR="00000000" w:rsidRPr="00000000">
        <w:rPr>
          <w:rtl w:val="0"/>
        </w:rPr>
        <w:t xml:space="preserve"> filtered by creative common license permission via google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3418284" cy="4557713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18284" cy="4557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https://commons.wikimedia.org/wiki/File:View_of_Dennis_from_Scargo_Tower.jpg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https://commons.wikimedia.org/wiki/File:Beech_forest_lilly_pond,_cape_cod_national_seashore_provincetown_%2820025832316%29.jpg</w:t>
        </w:r>
      </w:hyperlink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ommons.wikimedia.org/wiki/File:Beech_forest_lilly_pond,_cape_cod_national_seashore_provincetown_%2820025832316%29.jpg" TargetMode="Externa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hyperlink" Target="https://commons.wikimedia.org/wiki/File:View_of_Dennis_from_Scargo_Tower.jpg" TargetMode="Externa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