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  <w:sectPr>
          <w:headerReference r:id="rId7" w:type="default"/>
          <w:pgSz w:h="15840" w:w="12240" w:orient="portrait"/>
          <w:pgMar w:bottom="1440" w:top="1440" w:left="1440" w:right="1440" w:header="720" w:footer="720"/>
          <w:pgNumType w:start="1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  <w:t xml:space="preserve">Name:</w:t>
        <w:tab/>
        <w:tab/>
        <w:tab/>
        <w:tab/>
        <w:tab/>
        <w:t xml:space="preserve">    Date: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5283200</wp:posOffset>
                </wp:positionH>
                <wp:positionV relativeFrom="paragraph">
                  <wp:posOffset>-457199</wp:posOffset>
                </wp:positionV>
                <wp:extent cx="992505" cy="873356"/>
                <wp:effectExtent b="0" l="0" r="0" t="0"/>
                <wp:wrapNone/>
                <wp:docPr id="31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83085" y="3448530"/>
                          <a:ext cx="92583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72"/>
                                <w:vertAlign w:val="baseline"/>
                              </w:rPr>
                              <w:t xml:space="preserve">25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5283200</wp:posOffset>
                </wp:positionH>
                <wp:positionV relativeFrom="paragraph">
                  <wp:posOffset>-457199</wp:posOffset>
                </wp:positionV>
                <wp:extent cx="992505" cy="873356"/>
                <wp:effectExtent b="0" l="0" r="0" t="0"/>
                <wp:wrapNone/>
                <wp:docPr id="31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2505" cy="873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spacing w:after="0"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76" w:lineRule="auto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Can a Nutrient be a Pollutant?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76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0" w:line="240" w:lineRule="auto"/>
        <w:ind w:right="27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Nutrient definition:</w:t>
      </w:r>
    </w:p>
    <w:p w:rsidR="00000000" w:rsidDel="00000000" w:rsidP="00000000" w:rsidRDefault="00000000" w:rsidRPr="00000000" w14:paraId="00000006">
      <w:pPr>
        <w:widowControl w:val="0"/>
        <w:spacing w:after="0" w:line="240" w:lineRule="auto"/>
        <w:ind w:right="270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a substance that provides nourishment essential for growth and the maintenance of life.</w:t>
      </w:r>
    </w:p>
    <w:p w:rsidR="00000000" w:rsidDel="00000000" w:rsidP="00000000" w:rsidRDefault="00000000" w:rsidRPr="00000000" w14:paraId="00000007">
      <w:pPr>
        <w:widowControl w:val="0"/>
        <w:spacing w:after="0" w:line="240" w:lineRule="auto"/>
        <w:ind w:right="270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after="0" w:line="240" w:lineRule="auto"/>
        <w:ind w:right="270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Pollutant definition:</w:t>
      </w:r>
    </w:p>
    <w:p w:rsidR="00000000" w:rsidDel="00000000" w:rsidP="00000000" w:rsidRDefault="00000000" w:rsidRPr="00000000" w14:paraId="00000009">
      <w:pPr>
        <w:widowControl w:val="0"/>
        <w:spacing w:after="0" w:line="240" w:lineRule="auto"/>
        <w:ind w:right="270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color w:val="4d5156"/>
          <w:highlight w:val="whit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color w:val="040c28"/>
          <w:highlight w:val="white"/>
          <w:rtl w:val="0"/>
        </w:rPr>
        <w:t xml:space="preserve">substance that is a type of chemical, physical, or biological material that contaminates the environment and causes pollution</w:t>
      </w:r>
      <w:r w:rsidDel="00000000" w:rsidR="00000000" w:rsidRPr="00000000">
        <w:rPr>
          <w:rFonts w:ascii="Arial" w:cs="Arial" w:eastAsia="Arial" w:hAnsi="Arial"/>
          <w:color w:val="4d5156"/>
          <w:highlight w:val="white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color w:val="4d5156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Part 1: Looking at these two key terms and their corresponding definitions, fill in the venn diagram below with your own description phrases, examples, or other words that relate to the definitions.</w:t>
      </w:r>
    </w:p>
    <w:p w:rsidR="00000000" w:rsidDel="00000000" w:rsidP="00000000" w:rsidRDefault="00000000" w:rsidRPr="00000000" w14:paraId="0000000C">
      <w:pPr>
        <w:spacing w:after="0"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-557211</wp:posOffset>
            </wp:positionH>
            <wp:positionV relativeFrom="paragraph">
              <wp:posOffset>115788</wp:posOffset>
            </wp:positionV>
            <wp:extent cx="7053263" cy="4418662"/>
            <wp:effectExtent b="0" l="0" r="0" t="0"/>
            <wp:wrapSquare wrapText="bothSides" distB="114300" distT="114300" distL="114300" distR="114300"/>
            <wp:docPr id="31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53263" cy="44186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spacing w:after="0"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Part 2: Small groups or partners will view different samples, observe, and discuss whether they should be considered a nutrient, a pollutant, or possibly both? </w:t>
      </w:r>
    </w:p>
    <w:p w:rsidR="00000000" w:rsidDel="00000000" w:rsidP="00000000" w:rsidRDefault="00000000" w:rsidRPr="00000000" w14:paraId="00000011">
      <w:pPr>
        <w:spacing w:after="0"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line="276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What sample number do you have for your group to view? 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line="276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Do you believe this sample to be a nutrient, pollutant or both? 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line="276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If you think nutrients are in the sample you are observing, what kinds of nutrients?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line="276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Provide a reason for your determination: 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B">
      <w:pPr>
        <w:spacing w:after="0"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Part 3: Listen to the other groups share out what they had as a sample and how they labeled their samples as nutrients, pollutants, or both. Make a list below to use for follow up questions.</w:t>
      </w:r>
    </w:p>
    <w:p w:rsidR="00000000" w:rsidDel="00000000" w:rsidP="00000000" w:rsidRDefault="00000000" w:rsidRPr="00000000" w14:paraId="0000001D">
      <w:pPr>
        <w:spacing w:after="0"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Sample item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Nutrient, Pollutant, or Both?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widowControl w:val="0"/>
        <w:spacing w:after="0" w:line="240" w:lineRule="auto"/>
        <w:ind w:right="27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after="0" w:line="240" w:lineRule="auto"/>
        <w:ind w:right="27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Part 4: What happens when too many nutrients are released into an environment? </w:t>
      </w:r>
    </w:p>
    <w:p w:rsidR="00000000" w:rsidDel="00000000" w:rsidP="00000000" w:rsidRDefault="00000000" w:rsidRPr="00000000" w14:paraId="00000030">
      <w:pPr>
        <w:widowControl w:val="0"/>
        <w:spacing w:after="0" w:line="240" w:lineRule="auto"/>
        <w:ind w:right="27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after="0" w:line="240" w:lineRule="auto"/>
        <w:ind w:right="27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 a class watch this short video clip from Barnstable Clean Water Coalition: </w:t>
      </w:r>
    </w:p>
    <w:p w:rsidR="00000000" w:rsidDel="00000000" w:rsidP="00000000" w:rsidRDefault="00000000" w:rsidRPr="00000000" w14:paraId="00000032">
      <w:pPr>
        <w:widowControl w:val="0"/>
        <w:spacing w:after="0" w:line="240" w:lineRule="auto"/>
        <w:ind w:right="27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after="0" w:line="240" w:lineRule="auto"/>
        <w:ind w:right="27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Overall introduction on cyanobacteria blooms as an indicator of an increase of nitrogen due to Human Impact: </w:t>
      </w:r>
      <w:hyperlink r:id="rId10">
        <w:r w:rsidDel="00000000" w:rsidR="00000000" w:rsidRPr="00000000">
          <w:rPr>
            <w:rFonts w:ascii="Arial" w:cs="Arial" w:eastAsia="Arial" w:hAnsi="Arial"/>
            <w:b w:val="1"/>
            <w:color w:val="1155cc"/>
            <w:sz w:val="28"/>
            <w:szCs w:val="28"/>
            <w:u w:val="single"/>
            <w:rtl w:val="0"/>
          </w:rPr>
          <w:t xml:space="preserve">LINK HERE</w:t>
        </w:r>
      </w:hyperlink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(3:17)</w:t>
      </w:r>
    </w:p>
    <w:p w:rsidR="00000000" w:rsidDel="00000000" w:rsidP="00000000" w:rsidRDefault="00000000" w:rsidRPr="00000000" w14:paraId="00000034">
      <w:pPr>
        <w:widowControl w:val="0"/>
        <w:spacing w:after="0" w:line="240" w:lineRule="auto"/>
        <w:ind w:right="27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after="0" w:line="240" w:lineRule="auto"/>
        <w:ind w:right="27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Why should we care, restoration plans overview, and watershed of 3 Bays/Marstons Mills River:</w:t>
      </w:r>
      <w:hyperlink r:id="rId11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Arial" w:cs="Arial" w:eastAsia="Arial" w:hAnsi="Arial"/>
            <w:b w:val="1"/>
            <w:color w:val="1155cc"/>
            <w:sz w:val="28"/>
            <w:szCs w:val="28"/>
            <w:u w:val="single"/>
            <w:rtl w:val="0"/>
          </w:rPr>
          <w:t xml:space="preserve">LINK HERE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(3:09)</w:t>
      </w:r>
    </w:p>
    <w:p w:rsidR="00000000" w:rsidDel="00000000" w:rsidP="00000000" w:rsidRDefault="00000000" w:rsidRPr="00000000" w14:paraId="00000036">
      <w:pPr>
        <w:widowControl w:val="0"/>
        <w:spacing w:after="0" w:line="240" w:lineRule="auto"/>
        <w:ind w:right="27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after="0" w:line="240" w:lineRule="auto"/>
        <w:ind w:right="27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Listen as we read aloud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Monster in the Water: Fighting Back Against Harmful Algal Blooms </w:t>
      </w:r>
      <w:r w:rsidDel="00000000" w:rsidR="00000000" w:rsidRPr="00000000">
        <w:rPr>
          <w:sz w:val="24"/>
          <w:szCs w:val="24"/>
          <w:rtl w:val="0"/>
        </w:rPr>
        <w:t xml:space="preserve">by Dylan D’Agate.</w:t>
      </w:r>
    </w:p>
    <w:p w:rsidR="00000000" w:rsidDel="00000000" w:rsidP="00000000" w:rsidRDefault="00000000" w:rsidRPr="00000000" w14:paraId="00000038">
      <w:pPr>
        <w:widowControl w:val="0"/>
        <w:spacing w:after="0" w:line="240" w:lineRule="auto"/>
        <w:ind w:right="27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after="0" w:line="240" w:lineRule="auto"/>
        <w:ind w:right="27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085973" cy="2317762"/>
            <wp:effectExtent b="0" l="0" r="0" t="0"/>
            <wp:docPr id="31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5973" cy="23177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after="0" w:line="240" w:lineRule="auto"/>
        <w:ind w:right="27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after="0" w:line="240" w:lineRule="auto"/>
        <w:ind w:right="27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Locally here on Cape Cod, we are having significant issues with water ways (ground water, streams and rivers, bays, and our ocean water). </w:t>
      </w:r>
    </w:p>
    <w:p w:rsidR="00000000" w:rsidDel="00000000" w:rsidP="00000000" w:rsidRDefault="00000000" w:rsidRPr="00000000" w14:paraId="0000003C">
      <w:pPr>
        <w:widowControl w:val="0"/>
        <w:spacing w:after="0" w:line="240" w:lineRule="auto"/>
        <w:ind w:right="27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after="0" w:line="240" w:lineRule="auto"/>
        <w:ind w:right="27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Barnstable Clean Water Coalition is working to change the Nitrogen loading right around </w:t>
      </w:r>
    </w:p>
    <w:p w:rsidR="00000000" w:rsidDel="00000000" w:rsidP="00000000" w:rsidRDefault="00000000" w:rsidRPr="00000000" w14:paraId="0000003E">
      <w:pPr>
        <w:widowControl w:val="0"/>
        <w:spacing w:after="0" w:line="240" w:lineRule="auto"/>
        <w:ind w:right="27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after="0" w:line="240" w:lineRule="auto"/>
        <w:ind w:right="27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Shaubel’s pond: Watch this clip here: </w:t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https://youtu.be/kgt5TYCAhIw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after="0" w:line="240" w:lineRule="auto"/>
        <w:ind w:right="27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after="0" w:line="240" w:lineRule="auto"/>
        <w:ind w:right="270"/>
        <w:rPr>
          <w:sz w:val="24"/>
          <w:szCs w:val="24"/>
        </w:rPr>
      </w:pPr>
      <w:hyperlink r:id="rId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https://bcleanwater.org/what-we-do/mitigate/shubael-pond-project/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after="0" w:line="240" w:lineRule="auto"/>
        <w:ind w:right="27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after="0" w:line="240" w:lineRule="auto"/>
        <w:ind w:right="27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Part 5: Reflection Questions</w:t>
      </w:r>
    </w:p>
    <w:p w:rsidR="00000000" w:rsidDel="00000000" w:rsidP="00000000" w:rsidRDefault="00000000" w:rsidRPr="00000000" w14:paraId="00000044">
      <w:pPr>
        <w:widowControl w:val="0"/>
        <w:spacing w:after="0" w:line="240" w:lineRule="auto"/>
        <w:ind w:right="27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2"/>
        </w:numPr>
        <w:spacing w:after="0" w:line="240" w:lineRule="auto"/>
        <w:ind w:left="720" w:right="27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Which of these items do you think creates the most harmful impact here on Cape Cod?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after="0" w:line="240" w:lineRule="auto"/>
        <w:ind w:left="720" w:right="27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2"/>
        </w:numPr>
        <w:spacing w:after="0" w:line="240" w:lineRule="auto"/>
        <w:ind w:left="720" w:right="27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What nutrients were discussed today?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after="0" w:line="240" w:lineRule="auto"/>
        <w:ind w:right="27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2"/>
        </w:numPr>
        <w:spacing w:after="0" w:line="240" w:lineRule="auto"/>
        <w:ind w:left="720" w:right="27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Read the following statement: “</w:t>
      </w:r>
      <w:r w:rsidDel="00000000" w:rsidR="00000000" w:rsidRPr="00000000">
        <w:rPr>
          <w:rFonts w:ascii="Arial" w:cs="Arial" w:eastAsia="Arial" w:hAnsi="Arial"/>
          <w:color w:val="1b1b1b"/>
          <w:sz w:val="25"/>
          <w:szCs w:val="25"/>
          <w:highlight w:val="white"/>
          <w:rtl w:val="0"/>
        </w:rPr>
        <w:t xml:space="preserve">An estimated 80 percent of nitrogen loading on Cape Cod stems from the use of traditional backyard septic systems, which are not designed to remove it.” from the EPA website found</w:t>
      </w:r>
      <w:hyperlink r:id="rId16">
        <w:r w:rsidDel="00000000" w:rsidR="00000000" w:rsidRPr="00000000">
          <w:rPr>
            <w:rFonts w:ascii="Arial" w:cs="Arial" w:eastAsia="Arial" w:hAnsi="Arial"/>
            <w:color w:val="1155cc"/>
            <w:sz w:val="25"/>
            <w:szCs w:val="25"/>
            <w:highlight w:val="white"/>
            <w:u w:val="single"/>
            <w:rtl w:val="0"/>
          </w:rPr>
          <w:t xml:space="preserve"> here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after="0" w:line="240" w:lineRule="auto"/>
        <w:ind w:left="720" w:right="27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after="0" w:line="240" w:lineRule="auto"/>
        <w:ind w:left="720" w:right="27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Reflect: The town you live in is planning a major sewerage and waste water treatment facility. Should this be done?</w:t>
      </w:r>
    </w:p>
    <w:p w:rsidR="00000000" w:rsidDel="00000000" w:rsidP="00000000" w:rsidRDefault="00000000" w:rsidRPr="00000000" w14:paraId="0000004C">
      <w:pPr>
        <w:widowControl w:val="0"/>
        <w:spacing w:after="0" w:line="240" w:lineRule="auto"/>
        <w:ind w:left="720" w:right="27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E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F">
      <w:pPr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Part 6: Read-Aloud of The Great Stink: How Joseph Bazalgette Solved London’s Poop Pollution Problem by Colleen Paeff and have a class discussion on historical progress of wastewater planning and infrastructure.</w:t>
      </w:r>
    </w:p>
    <w:p w:rsidR="00000000" w:rsidDel="00000000" w:rsidP="00000000" w:rsidRDefault="00000000" w:rsidRPr="00000000" w14:paraId="00000051">
      <w:pPr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7" w:type="default"/>
      <w:type w:val="continuous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7F47E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F47E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F47EE"/>
    <w:rPr>
      <w:rFonts w:ascii="Tahoma" w:cs="Tahoma" w:hAnsi="Tahoma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6930A7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644260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44260"/>
  </w:style>
  <w:style w:type="paragraph" w:styleId="Footer">
    <w:name w:val="footer"/>
    <w:basedOn w:val="Normal"/>
    <w:link w:val="FooterChar"/>
    <w:uiPriority w:val="99"/>
    <w:unhideWhenUsed w:val="1"/>
    <w:rsid w:val="00644260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44260"/>
  </w:style>
  <w:style w:type="character" w:styleId="Hyperlink">
    <w:name w:val="Hyperlink"/>
    <w:basedOn w:val="DefaultParagraphFont"/>
    <w:uiPriority w:val="99"/>
    <w:unhideWhenUsed w:val="1"/>
    <w:rsid w:val="00D42A3C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youtu.be/Ee_na5prq3U" TargetMode="External"/><Relationship Id="rId10" Type="http://schemas.openxmlformats.org/officeDocument/2006/relationships/hyperlink" Target="https://youtu.be/7Rf0j1-8nVI" TargetMode="External"/><Relationship Id="rId13" Type="http://schemas.openxmlformats.org/officeDocument/2006/relationships/image" Target="media/image3.jpg"/><Relationship Id="rId12" Type="http://schemas.openxmlformats.org/officeDocument/2006/relationships/hyperlink" Target="https://youtu.be/Ee_na5prq3U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yperlink" Target="https://bcleanwater.org/what-we-do/mitigate/shubael-pond-project/" TargetMode="External"/><Relationship Id="rId14" Type="http://schemas.openxmlformats.org/officeDocument/2006/relationships/hyperlink" Target="https://youtu.be/kgt5TYCAhIw" TargetMode="External"/><Relationship Id="rId17" Type="http://schemas.openxmlformats.org/officeDocument/2006/relationships/header" Target="header1.xml"/><Relationship Id="rId16" Type="http://schemas.openxmlformats.org/officeDocument/2006/relationships/hyperlink" Target="https://www.epa.gov/water-research/reducing-excess-nutrients-research-pilot#:~:text=An%20estimated%2080%20percent%20of,to%20ponds%2C%20streams%20and%20estuaries.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I5I0CSOqGvygSXGZQqpyydZhpg==">CgMxLjA4AHIhMUVFbjdabFVESXN1TVRvVTJsaHBLaGVmaDNWeXhZQmQ3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2017-12-31T20:38:00Z</dcterms:created>
  <dc:creator>staff</dc:creator>
</cp:coreProperties>
</file>